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RESUMEN DE TRABAJO GENERALIZADO O EN PROCESO ACTIVO DE GENERALIZACIÓN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</w:p>
    <w:p>
      <w:pPr>
        <w:keepNext w:val="0"/>
        <w:keepLines w:val="0"/>
        <w:pageBreakBefore w:val="0"/>
        <w:widowControl/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Arial" w:hAnsi="Arial" w:eastAsia="Times New Roman" w:cs="Arial"/>
          <w:sz w:val="22"/>
          <w:szCs w:val="22"/>
          <w:lang w:eastAsia="es-ES"/>
        </w:rPr>
      </w:pPr>
      <w:r>
        <w:rPr>
          <w:rFonts w:ascii="Arial" w:hAnsi="Arial" w:eastAsia="Times New Roman" w:cs="Arial"/>
          <w:sz w:val="22"/>
          <w:szCs w:val="22"/>
          <w:lang w:val="es-ES" w:eastAsia="es-ES"/>
        </w:rPr>
        <w:t>1.</w:t>
      </w:r>
      <w:r>
        <w:rPr>
          <w:rFonts w:ascii="Arial" w:hAnsi="Arial" w:eastAsia="Times New Roman" w:cs="Arial"/>
          <w:sz w:val="22"/>
          <w:szCs w:val="22"/>
          <w:lang w:val="es-ES" w:eastAsia="es-ES"/>
        </w:rPr>
        <w:tab/>
      </w:r>
      <w:r>
        <w:rPr>
          <w:rFonts w:ascii="Arial" w:hAnsi="Arial" w:eastAsia="Times New Roman" w:cs="Arial"/>
          <w:sz w:val="22"/>
          <w:szCs w:val="22"/>
          <w:lang w:val="es-ES" w:eastAsia="es-ES"/>
        </w:rPr>
        <w:t xml:space="preserve">Título del resultado: </w:t>
      </w:r>
      <w:r>
        <w:rPr>
          <w:rFonts w:hint="default" w:ascii="Arial" w:hAnsi="Arial" w:eastAsia="Times New Roman" w:cs="Arial"/>
          <w:sz w:val="22"/>
          <w:szCs w:val="22"/>
          <w:lang w:eastAsia="es-ES"/>
        </w:rPr>
        <w:t>Estrategia con</w:t>
      </w:r>
      <w:r>
        <w:rPr>
          <w:rFonts w:hint="default" w:ascii="Arial" w:hAnsi="Arial" w:eastAsia="Times New Roman" w:cs="Arial"/>
          <w:sz w:val="22"/>
          <w:szCs w:val="22"/>
          <w:lang w:eastAsia="es-ES"/>
        </w:rPr>
        <w:t xml:space="preserve"> enfoque </w:t>
      </w:r>
      <w:r>
        <w:rPr>
          <w:rFonts w:hint="default" w:ascii="Arial" w:hAnsi="Arial" w:eastAsia="Times New Roman" w:cs="Arial"/>
          <w:sz w:val="22"/>
          <w:szCs w:val="22"/>
          <w:lang w:eastAsia="es-ES"/>
        </w:rPr>
        <w:t xml:space="preserve">en las determinantes sociales para el análisis de situación de salud periodontal </w:t>
      </w:r>
      <w:r>
        <w:rPr>
          <w:rFonts w:hint="default" w:ascii="Arial" w:hAnsi="Arial" w:eastAsia="Times New Roman" w:cs="Arial"/>
          <w:sz w:val="22"/>
          <w:szCs w:val="22"/>
          <w:lang w:eastAsia="es-ES"/>
        </w:rPr>
        <w:t>en embarazadas</w:t>
      </w:r>
      <w:r>
        <w:rPr>
          <w:rFonts w:hint="default" w:ascii="Arial" w:hAnsi="Arial" w:eastAsia="Times New Roman" w:cs="Arial"/>
          <w:sz w:val="22"/>
          <w:szCs w:val="22"/>
          <w:lang w:eastAsia="es-ES"/>
        </w:rPr>
        <w:t xml:space="preserve">.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Centro que obtiene el resultado: </w:t>
      </w:r>
      <w:r>
        <w:rPr>
          <w:rFonts w:hint="default" w:ascii="Arial" w:hAnsi="Arial" w:cs="Arial"/>
          <w:sz w:val="22"/>
          <w:szCs w:val="22"/>
        </w:rPr>
        <w:t>Facultad de Ciencias Médicas de Matanzas “Dr Juan Guiteras Gener”, Universidad de Ciencias Médicas de Matanzas.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Chars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Provincia:</w:t>
      </w:r>
      <w:r>
        <w:rPr>
          <w:rFonts w:hint="default" w:ascii="Arial" w:hAnsi="Arial" w:cs="Arial"/>
          <w:sz w:val="22"/>
          <w:szCs w:val="22"/>
          <w:lang/>
        </w:rPr>
        <w:t xml:space="preserve"> </w:t>
      </w:r>
      <w:r>
        <w:rPr>
          <w:rFonts w:hint="default" w:ascii="Arial" w:hAnsi="Arial" w:cs="Arial"/>
          <w:sz w:val="22"/>
          <w:szCs w:val="22"/>
        </w:rPr>
        <w:t>Matanzas</w:t>
      </w:r>
      <w:r>
        <w:rPr>
          <w:rFonts w:hint="default" w:ascii="Arial" w:hAnsi="Arial" w:cs="Arial"/>
          <w:sz w:val="22"/>
          <w:szCs w:val="22"/>
          <w:lang/>
        </w:rPr>
        <w:t xml:space="preserve">                                     Municipio Matanzas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Chars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Autor principal: </w:t>
      </w:r>
      <w:r>
        <w:rPr>
          <w:rFonts w:hint="default" w:ascii="Arial" w:hAnsi="Arial" w:cs="Arial"/>
          <w:sz w:val="22"/>
          <w:szCs w:val="22"/>
        </w:rPr>
        <w:t>MSc. Dra. Judit Martínez</w:t>
      </w: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  <w:r>
        <w:rPr>
          <w:rFonts w:hint="default" w:ascii="Arial" w:hAnsi="Arial" w:cs="Arial"/>
          <w:sz w:val="22"/>
          <w:szCs w:val="22"/>
        </w:rPr>
        <w:t>Ab</w:t>
      </w:r>
      <w:r>
        <w:rPr>
          <w:rFonts w:hint="default" w:ascii="Arial" w:hAnsi="Arial" w:cs="Arial"/>
          <w:sz w:val="22"/>
          <w:szCs w:val="22"/>
          <w:lang w:val="en-US"/>
        </w:rPr>
        <w:t>r</w:t>
      </w:r>
      <w:r>
        <w:rPr>
          <w:rFonts w:hint="default" w:ascii="Arial" w:hAnsi="Arial" w:cs="Arial"/>
          <w:sz w:val="22"/>
          <w:szCs w:val="22"/>
        </w:rPr>
        <w:t>eu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ORCID: </w:t>
      </w:r>
      <w:r>
        <w:rPr>
          <w:rFonts w:hint="default" w:ascii="Arial" w:hAnsi="Arial"/>
          <w:sz w:val="22"/>
          <w:szCs w:val="22"/>
        </w:rPr>
        <w:fldChar w:fldCharType="begin"/>
      </w:r>
      <w:r>
        <w:rPr>
          <w:rFonts w:hint="default" w:ascii="Arial" w:hAnsi="Arial"/>
          <w:sz w:val="22"/>
          <w:szCs w:val="22"/>
        </w:rPr>
        <w:instrText xml:space="preserve"> HYPERLINK "https://orcid.org/0000-0003-3184-7872" </w:instrText>
      </w:r>
      <w:r>
        <w:rPr>
          <w:rFonts w:hint="default" w:ascii="Arial" w:hAnsi="Arial"/>
          <w:sz w:val="22"/>
          <w:szCs w:val="22"/>
        </w:rPr>
        <w:fldChar w:fldCharType="separate"/>
      </w:r>
      <w:r>
        <w:rPr>
          <w:rStyle w:val="6"/>
          <w:rFonts w:hint="default" w:ascii="Arial" w:hAnsi="Arial"/>
          <w:sz w:val="22"/>
          <w:szCs w:val="22"/>
        </w:rPr>
        <w:t>https://orcid.org/0000-0003-3184-7872</w:t>
      </w:r>
      <w:r>
        <w:rPr>
          <w:rFonts w:hint="default" w:ascii="Arial" w:hAnsi="Arial"/>
          <w:sz w:val="22"/>
          <w:szCs w:val="22"/>
        </w:rPr>
        <w:fldChar w:fldCharType="end"/>
      </w:r>
      <w:r>
        <w:rPr>
          <w:rFonts w:hint="default" w:ascii="Arial" w:hAnsi="Arial"/>
          <w:sz w:val="22"/>
          <w:szCs w:val="22"/>
          <w:lang w:val="en-US"/>
        </w:rPr>
        <w:t xml:space="preserve">  </w:t>
      </w:r>
      <w:r>
        <w:rPr>
          <w:rFonts w:hint="default" w:ascii="Arial" w:hAnsi="Arial"/>
          <w:sz w:val="22"/>
          <w:szCs w:val="22"/>
          <w:lang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CI: </w:t>
      </w:r>
      <w:r>
        <w:rPr>
          <w:rFonts w:hint="default" w:ascii="Arial" w:hAnsi="Arial" w:cs="Arial"/>
          <w:sz w:val="22"/>
          <w:szCs w:val="22"/>
        </w:rPr>
        <w:t>74032708953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s-MX"/>
        </w:rPr>
        <w:t xml:space="preserve">Email: </w:t>
      </w:r>
      <w:r>
        <w:rPr>
          <w:rFonts w:hint="default" w:ascii="Arial" w:hAnsi="Arial" w:cs="Arial"/>
          <w:sz w:val="22"/>
          <w:szCs w:val="22"/>
        </w:rPr>
        <w:fldChar w:fldCharType="begin"/>
      </w:r>
      <w:r>
        <w:rPr>
          <w:rFonts w:hint="default" w:ascii="Arial" w:hAnsi="Arial" w:cs="Arial"/>
          <w:sz w:val="22"/>
          <w:szCs w:val="22"/>
        </w:rPr>
        <w:instrText xml:space="preserve"> HYPERLINK "mailto:jmabreu.mtz@infmd.ld.cu" </w:instrText>
      </w:r>
      <w:r>
        <w:rPr>
          <w:rFonts w:hint="default" w:ascii="Arial" w:hAnsi="Arial" w:cs="Arial"/>
          <w:sz w:val="22"/>
          <w:szCs w:val="22"/>
        </w:rPr>
        <w:fldChar w:fldCharType="separate"/>
      </w:r>
      <w:r>
        <w:rPr>
          <w:rStyle w:val="6"/>
          <w:rFonts w:hint="default" w:ascii="Arial" w:hAnsi="Arial" w:cs="Arial"/>
          <w:sz w:val="22"/>
          <w:szCs w:val="22"/>
        </w:rPr>
        <w:t>jmabreu.mtz</w:t>
      </w:r>
      <w:r>
        <w:rPr>
          <w:rStyle w:val="6"/>
          <w:rFonts w:hint="default" w:ascii="Arial" w:hAnsi="Arial" w:cs="Arial"/>
          <w:sz w:val="22"/>
          <w:szCs w:val="22"/>
          <w:lang w:val="en-US"/>
        </w:rPr>
        <w:t>@infmd.ld.cu</w:t>
      </w:r>
      <w:r>
        <w:rPr>
          <w:rFonts w:hint="default" w:ascii="Arial" w:hAnsi="Arial" w:cs="Arial"/>
          <w:sz w:val="22"/>
          <w:szCs w:val="22"/>
        </w:rPr>
        <w:fldChar w:fldCharType="end"/>
      </w:r>
      <w:r>
        <w:rPr>
          <w:rFonts w:hint="default"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>
        <w:rPr>
          <w:rFonts w:hint="default" w:ascii="Arial" w:hAnsi="Arial" w:cs="Arial"/>
          <w:sz w:val="22"/>
          <w:szCs w:val="22"/>
          <w:lang/>
        </w:rPr>
        <w:t xml:space="preserve">                   </w:t>
      </w:r>
      <w:r>
        <w:rPr>
          <w:rFonts w:ascii="Arial" w:hAnsi="Arial" w:cs="Arial"/>
          <w:sz w:val="22"/>
          <w:szCs w:val="22"/>
          <w:lang w:val="es-MX"/>
        </w:rPr>
        <w:t>Teléfono Móvil:</w:t>
      </w:r>
      <w:r>
        <w:rPr>
          <w:rFonts w:hint="default" w:ascii="Arial" w:hAnsi="Arial" w:cs="Arial"/>
          <w:sz w:val="22"/>
          <w:szCs w:val="22"/>
          <w:lang w:val="en-US"/>
        </w:rPr>
        <w:t>53760272</w:t>
      </w:r>
    </w:p>
    <w:p>
      <w:pPr>
        <w:keepNext w:val="0"/>
        <w:keepLines w:val="0"/>
        <w:pageBreakBefore w:val="0"/>
        <w:widowControl/>
        <w:tabs>
          <w:tab w:val="left" w:pos="284"/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 w:val="es-ES"/>
        </w:rPr>
        <w:t xml:space="preserve"> Otros autores (Hasta tres): </w:t>
      </w:r>
      <w:r>
        <w:rPr>
          <w:rFonts w:hint="default" w:ascii="Arial" w:hAnsi="Arial" w:cs="Arial"/>
          <w:sz w:val="22"/>
          <w:szCs w:val="22"/>
          <w:lang/>
        </w:rPr>
        <w:t>Amalia Sánchez Pi, Estela de los Ángeles Gispert Abreu, Pastor Castell Florit-Serrate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 w:val="es-ES"/>
        </w:rPr>
        <w:t xml:space="preserve">6.  Fecha de comienzo de la generalización: </w:t>
      </w:r>
      <w:r>
        <w:rPr>
          <w:rFonts w:hint="default" w:ascii="Arial" w:hAnsi="Arial" w:cs="Arial"/>
          <w:sz w:val="22"/>
          <w:szCs w:val="22"/>
          <w:lang/>
        </w:rPr>
        <w:t>septiembre 2022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 w:val="es-ES"/>
        </w:rPr>
        <w:t xml:space="preserve">7.  Breve descripción del resultado: </w:t>
      </w:r>
      <w:r>
        <w:rPr>
          <w:rFonts w:hint="default" w:ascii="Arial" w:hAnsi="Arial" w:cs="Arial"/>
          <w:sz w:val="22"/>
          <w:szCs w:val="22"/>
          <w:lang/>
        </w:rPr>
        <w:t>Se desarrolló una estrategia para el perfeccionamiento del análisis de situación de salud bucal en embarazadas, a partir del diagnóstico inicial conde se identificaron fortalezas y debilidades, oportunidades y amenazas. Se diseñó la estrategia en cuatro etapas: diagnóstico, análisis, ejecución y evaluación. Cada una con sus procedimientos definidos, recursos humanos y materiales teniendo de sustento teórico metodológico el Programa Nacional de Atención Estomatológica Integral a la Población y el del Médico y Enfermera de la Familia, así como la literatura científica disponible en Internet. Se valida la estrategia por consulta a expertos y en una prueba piloto. Se concluye que la estrategia propuesta es válida para evaluar con sistematicidad la modificación positiva del cuadro de salud bucal de las embarazadas.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 w:val="es-ES"/>
        </w:rPr>
        <w:t>8.  Actividades realizadas:</w:t>
      </w:r>
      <w:r>
        <w:rPr>
          <w:rFonts w:hint="default" w:ascii="Arial" w:hAnsi="Arial" w:cs="Arial"/>
          <w:sz w:val="22"/>
          <w:szCs w:val="22"/>
          <w:lang/>
        </w:rPr>
        <w:t xml:space="preserve">Socialización del resultado científico en áreas de salud de Matanzas, en el Hospital de Maternidad con el Comité académico de la especialidad de Ginecología y Obstetricia, con EGI, Tallleres, preparación de publicaciones que se encuentran en prensa,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 w:val="es-ES"/>
        </w:rPr>
        <w:t>9.  Logros obtenidos hasta la fecha:</w:t>
      </w:r>
      <w:r>
        <w:rPr>
          <w:rFonts w:hint="default" w:ascii="Arial" w:hAnsi="Arial" w:cs="Arial"/>
          <w:sz w:val="22"/>
          <w:szCs w:val="22"/>
          <w:lang/>
        </w:rPr>
        <w:t xml:space="preserve"> Incorporación a: P</w:t>
      </w:r>
      <w:r>
        <w:rPr>
          <w:rFonts w:ascii="Arial" w:hAnsi="Arial" w:cs="Arial"/>
          <w:sz w:val="22"/>
          <w:szCs w:val="22"/>
          <w:lang w:val="es-ES"/>
        </w:rPr>
        <w:t>rotocolos de actuación</w:t>
      </w:r>
      <w:r>
        <w:rPr>
          <w:rFonts w:hint="default" w:ascii="Arial" w:hAnsi="Arial" w:cs="Arial"/>
          <w:sz w:val="22"/>
          <w:szCs w:val="22"/>
          <w:lang/>
        </w:rPr>
        <w:t xml:space="preserve"> en la asistencia médica y estomatológica y a plan de estudio E de la Carrera de Estomatología, propuesta de Curso elelctivo y Propuesta de un posgrado.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Arial" w:hAnsi="Arial" w:cs="Arial"/>
          <w:sz w:val="22"/>
          <w:szCs w:val="22"/>
          <w:lang/>
        </w:rPr>
      </w:pPr>
      <w:r>
        <w:rPr>
          <w:rFonts w:ascii="Arial" w:hAnsi="Arial" w:cs="Arial"/>
          <w:sz w:val="22"/>
          <w:szCs w:val="22"/>
          <w:lang w:val="es-ES"/>
        </w:rPr>
        <w:t xml:space="preserve">10. Dificultades afrontadas: </w:t>
      </w:r>
      <w:r>
        <w:rPr>
          <w:rFonts w:hint="default" w:ascii="Arial" w:hAnsi="Arial" w:cs="Arial"/>
          <w:sz w:val="22"/>
          <w:szCs w:val="22"/>
          <w:lang/>
        </w:rPr>
        <w:t>en la ejecución del financiamiento aprobado para el proyecto.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11. Impactos: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Científico- tecnológico: </w:t>
      </w:r>
      <w:r>
        <w:rPr>
          <w:rFonts w:hint="default" w:ascii="Arial" w:hAnsi="Arial" w:cs="Arial"/>
          <w:bCs/>
          <w:sz w:val="22"/>
          <w:szCs w:val="22"/>
          <w:lang/>
        </w:rPr>
        <w:t>Se realiza aporte teórico metodológico para desarrollar el análisis de situación de salud bucal en embarazadas, desde la incorporación del enfoque de determinantes sociales de la salud.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Social: </w:t>
      </w:r>
      <w:r>
        <w:rPr>
          <w:rFonts w:hint="default" w:ascii="Arial" w:hAnsi="Arial" w:cs="Arial"/>
          <w:bCs/>
          <w:sz w:val="22"/>
          <w:szCs w:val="22"/>
          <w:lang/>
        </w:rPr>
        <w:t>Elevada satisfacción de las embarazadas, sus familias, profesionales de la salud y técnicos vinculados a su atención en el nivel primario y secundario.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Económico: </w:t>
      </w:r>
      <w:r>
        <w:rPr>
          <w:rFonts w:hint="default" w:ascii="Arial" w:hAnsi="Arial" w:cs="Arial"/>
          <w:bCs/>
          <w:sz w:val="22"/>
          <w:szCs w:val="22"/>
          <w:lang/>
        </w:rPr>
        <w:t>Disminuyen los costos al lograr identificar con mayor precisión las causas de las causas de la morbilidad y mortalidad materna, con énfasis en las asociadas a la enfermedad periodontal. Disminuyen los costos de la atención sanitaria.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Impacto en el proceso clínico: </w:t>
      </w:r>
      <w:r>
        <w:rPr>
          <w:rFonts w:hint="default" w:ascii="Arial" w:hAnsi="Arial" w:cs="Arial"/>
          <w:bCs/>
          <w:sz w:val="22"/>
          <w:szCs w:val="22"/>
          <w:lang/>
        </w:rPr>
        <w:t xml:space="preserve">Mayor cobertura asistencial a embarazadas, mayor calidad de la atención estomatológica y médica en la atención primaria de salud, mayor organización de los servicios para asumir las necesidades de la población,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Impacto en la accesibilidad:</w:t>
      </w:r>
      <w:r>
        <w:rPr>
          <w:rFonts w:hint="default" w:ascii="Arial" w:hAnsi="Arial" w:cs="Arial"/>
          <w:bCs/>
          <w:sz w:val="22"/>
          <w:szCs w:val="22"/>
          <w:lang/>
        </w:rPr>
        <w:t xml:space="preserve"> la propuesta posibilita un amento en la accesinbilidad a los servicios estomatológicos para las embarazadas y la gestión acertada de su atención de acuerdo a las verdaderas necesidades según las determinantes sociales de la salud.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Impacto en la aceptabilidad:</w:t>
      </w:r>
      <w:r>
        <w:rPr>
          <w:rFonts w:hint="default" w:ascii="Arial" w:hAnsi="Arial" w:cs="Arial"/>
          <w:bCs/>
          <w:sz w:val="22"/>
          <w:szCs w:val="22"/>
          <w:lang/>
        </w:rPr>
        <w:t xml:space="preserve"> elevada satisfacción de los usuarios y prestadores con la estrategia en cada una de sus etapas.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  </w:t>
      </w:r>
    </w:p>
    <w:sectPr>
      <w:headerReference r:id="rId5" w:type="default"/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-87630</wp:posOffset>
          </wp:positionV>
          <wp:extent cx="1942465" cy="695325"/>
          <wp:effectExtent l="0" t="0" r="635" b="9525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246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98274C2B"/>
    <w:multiLevelType w:val="singleLevel"/>
    <w:tmpl w:val="98274C2B"/>
    <w:lvl w:ilvl="0" w:tentative="0">
      <w:start w:val="2"/>
      <w:numFmt w:val="decimal"/>
      <w:lvlText w:val="%1."/>
      <w:lvlJc w:val="left"/>
    </w:lvl>
  </w:abstractNum>
  <w:abstractNum w:abstractNumId="1">
    <w:nsid w:val="4C936452"/>
    <w:multiLevelType w:val="multilevel"/>
    <w:tmpl w:val="4C936452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86"/>
    <w:rsid w:val="00101450"/>
    <w:rsid w:val="001874C9"/>
    <w:rsid w:val="001A15F0"/>
    <w:rsid w:val="00215822"/>
    <w:rsid w:val="0033558E"/>
    <w:rsid w:val="00385454"/>
    <w:rsid w:val="00427783"/>
    <w:rsid w:val="00456B06"/>
    <w:rsid w:val="00524A19"/>
    <w:rsid w:val="00701C72"/>
    <w:rsid w:val="0081481A"/>
    <w:rsid w:val="00A43FB0"/>
    <w:rsid w:val="00A649CB"/>
    <w:rsid w:val="00A86589"/>
    <w:rsid w:val="00AB1F77"/>
    <w:rsid w:val="00B76586"/>
    <w:rsid w:val="00B86BC1"/>
    <w:rsid w:val="00D57385"/>
    <w:rsid w:val="00E05D6C"/>
    <w:rsid w:val="032658EC"/>
    <w:rsid w:val="1C9A4858"/>
    <w:rsid w:val="1D3E68E1"/>
    <w:rsid w:val="21697DB9"/>
    <w:rsid w:val="22E2085C"/>
    <w:rsid w:val="25010FCF"/>
    <w:rsid w:val="481B52EA"/>
    <w:rsid w:val="48923B2D"/>
    <w:rsid w:val="69F66377"/>
    <w:rsid w:val="72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Encabezado Car"/>
    <w:basedOn w:val="2"/>
    <w:link w:val="5"/>
    <w:uiPriority w:val="99"/>
  </w:style>
  <w:style w:type="character" w:customStyle="1" w:styleId="8">
    <w:name w:val="Pie de página Car"/>
    <w:basedOn w:val="2"/>
    <w:link w:val="4"/>
    <w:qFormat/>
    <w:uiPriority w:val="99"/>
  </w:style>
  <w:style w:type="paragraph" w:styleId="9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1356</Characters>
  <Lines>11</Lines>
  <Paragraphs>3</Paragraphs>
  <TotalTime>27</TotalTime>
  <ScaleCrop>false</ScaleCrop>
  <LinksUpToDate>false</LinksUpToDate>
  <CharactersWithSpaces>1599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2022-11-14T16:11:00Z</dcterms:created>
  <dc:creator>Revisor</dc:creator>
  <cp:lastModifiedBy>Judit Martínez Abreu</cp:lastModifiedBy>
  <dcterms:modified xsi:type="dcterms:W3CDTF">2023-02-06T22:24:12Z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547FC9EC577A4B3DB55DADC2C1D7CE9E</vt:lpwstr>
  </property>
</Properties>
</file>