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FICHA DE RESULTADOS CIENTIFICO-TECNICOS</w:t>
      </w:r>
    </w:p>
    <w:p>
      <w:pPr>
        <w:spacing w:line="360" w:lineRule="auto"/>
        <w:ind w:left="426"/>
        <w:jc w:val="center"/>
        <w:rPr>
          <w:rFonts w:ascii="Arial" w:hAnsi="Arial" w:cs="Arial"/>
          <w:b/>
        </w:rPr>
      </w:pP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Título del resultado: </w:t>
      </w:r>
      <w:r>
        <w:rPr>
          <w:rFonts w:ascii="Arial" w:hAnsi="Arial" w:cs="Arial"/>
          <w:bCs/>
          <w:sz w:val="24"/>
          <w:szCs w:val="24"/>
        </w:rPr>
        <w:t>Protocolo de actuación en la prevención y tratamiento de la enfermedad periodontal en pacientes con cáncer de próstata. Matanzas</w:t>
      </w:r>
      <w:r>
        <w:rPr>
          <w:rFonts w:hint="default" w:ascii="Arial" w:hAnsi="Arial" w:cs="Arial"/>
          <w:bCs/>
          <w:sz w:val="24"/>
          <w:szCs w:val="24"/>
          <w:lang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2019-202</w:t>
      </w:r>
      <w:r>
        <w:rPr>
          <w:rFonts w:hint="default" w:ascii="Arial" w:hAnsi="Arial" w:cs="Arial"/>
          <w:bCs/>
          <w:sz w:val="24"/>
          <w:szCs w:val="24"/>
          <w:lang/>
        </w:rPr>
        <w:t>3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Centro que obtiene el resultado: </w:t>
      </w:r>
      <w:r>
        <w:rPr>
          <w:rFonts w:hint="default" w:ascii="Arial" w:hAnsi="Arial" w:cs="Arial"/>
          <w:lang/>
        </w:rPr>
        <w:t>Facultad de Ciencias Médicas de Matanzas Dr Juan Guiteras Gener”, Universidad de Ciencias Médicas de Matanzas.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Provincia:</w:t>
      </w:r>
      <w:r>
        <w:rPr>
          <w:rFonts w:hint="default" w:ascii="Arial" w:hAnsi="Arial" w:cs="Arial"/>
          <w:lang/>
        </w:rPr>
        <w:t>Matanzas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 principal: </w:t>
      </w:r>
      <w:r>
        <w:rPr>
          <w:rFonts w:hint="default" w:ascii="Arial" w:hAnsi="Arial" w:cs="Arial"/>
          <w:lang/>
        </w:rPr>
        <w:t>MSc. Dra. Judit Martínez</w:t>
      </w:r>
      <w:r>
        <w:rPr>
          <w:rFonts w:hint="default" w:ascii="Arial" w:hAnsi="Arial" w:cs="Arial"/>
          <w:lang w:val="en-US"/>
        </w:rPr>
        <w:t xml:space="preserve"> </w:t>
      </w:r>
      <w:r>
        <w:rPr>
          <w:rFonts w:hint="default" w:ascii="Arial" w:hAnsi="Arial" w:cs="Arial"/>
          <w:lang/>
        </w:rPr>
        <w:t>Ab</w:t>
      </w:r>
      <w:r>
        <w:rPr>
          <w:rFonts w:hint="default" w:ascii="Arial" w:hAnsi="Arial" w:cs="Arial"/>
          <w:lang w:val="en-US"/>
        </w:rPr>
        <w:t>r</w:t>
      </w:r>
      <w:r>
        <w:rPr>
          <w:rFonts w:hint="default" w:ascii="Arial" w:hAnsi="Arial" w:cs="Arial"/>
          <w:lang/>
        </w:rPr>
        <w:t>eu</w:t>
      </w:r>
    </w:p>
    <w:p>
      <w:pPr>
        <w:pStyle w:val="12"/>
        <w:numPr>
          <w:numId w:val="0"/>
        </w:numPr>
        <w:spacing w:line="360" w:lineRule="auto"/>
        <w:ind w:leftChars="0"/>
        <w:jc w:val="both"/>
        <w:rPr>
          <w:rFonts w:hint="default" w:ascii="Arial" w:hAnsi="Arial" w:cs="Arial"/>
          <w:lang/>
        </w:rPr>
      </w:pPr>
      <w:r>
        <w:rPr>
          <w:rFonts w:ascii="Arial" w:hAnsi="Arial" w:cs="Arial"/>
        </w:rPr>
        <w:t xml:space="preserve">ORCID: </w:t>
      </w:r>
      <w:r>
        <w:rPr>
          <w:rFonts w:hint="default" w:ascii="Arial" w:hAnsi="Arial"/>
        </w:rPr>
        <w:fldChar w:fldCharType="begin"/>
      </w:r>
      <w:r>
        <w:rPr>
          <w:rFonts w:hint="default" w:ascii="Arial" w:hAnsi="Arial"/>
        </w:rPr>
        <w:instrText xml:space="preserve"> HYPERLINK "https://orcid.org/0000-0003-3184-7872" </w:instrText>
      </w:r>
      <w:r>
        <w:rPr>
          <w:rFonts w:hint="default" w:ascii="Arial" w:hAnsi="Arial"/>
        </w:rPr>
        <w:fldChar w:fldCharType="separate"/>
      </w:r>
      <w:r>
        <w:rPr>
          <w:rStyle w:val="10"/>
          <w:rFonts w:hint="default" w:ascii="Arial" w:hAnsi="Arial"/>
        </w:rPr>
        <w:t>https://orcid.org/0000-0003-3184-7872</w:t>
      </w:r>
      <w:r>
        <w:rPr>
          <w:rFonts w:hint="default" w:ascii="Arial" w:hAnsi="Arial"/>
        </w:rPr>
        <w:fldChar w:fldCharType="end"/>
      </w:r>
      <w:r>
        <w:rPr>
          <w:rFonts w:hint="default" w:ascii="Arial" w:hAnsi="Arial"/>
          <w:lang w:val="en-US"/>
        </w:rPr>
        <w:t xml:space="preserve">  </w:t>
      </w:r>
      <w:r>
        <w:rPr>
          <w:rFonts w:ascii="Arial" w:hAnsi="Arial" w:cs="Arial"/>
        </w:rPr>
        <w:t xml:space="preserve">CI: </w:t>
      </w:r>
      <w:r>
        <w:rPr>
          <w:rFonts w:hint="default" w:ascii="Arial" w:hAnsi="Arial" w:cs="Arial"/>
          <w:lang/>
        </w:rPr>
        <w:t>74032708953</w:t>
      </w:r>
    </w:p>
    <w:p>
      <w:pPr>
        <w:pStyle w:val="12"/>
        <w:numPr>
          <w:numId w:val="0"/>
        </w:numPr>
        <w:spacing w:line="360" w:lineRule="auto"/>
        <w:ind w:leftChars="0"/>
        <w:rPr>
          <w:rFonts w:hint="default" w:ascii="Arial" w:hAnsi="Arial" w:cs="Arial"/>
          <w:lang w:val="en-US"/>
        </w:rPr>
      </w:pPr>
      <w:r>
        <w:rPr>
          <w:rFonts w:ascii="Arial" w:hAnsi="Arial" w:cs="Arial"/>
          <w:lang w:val="es-MX"/>
        </w:rPr>
        <w:t xml:space="preserve">Email: </w:t>
      </w:r>
      <w:r>
        <w:rPr>
          <w:rFonts w:hint="default" w:ascii="Arial" w:hAnsi="Arial" w:cs="Arial"/>
          <w:lang/>
        </w:rPr>
        <w:fldChar w:fldCharType="begin"/>
      </w:r>
      <w:r>
        <w:rPr>
          <w:rFonts w:hint="default" w:ascii="Arial" w:hAnsi="Arial" w:cs="Arial"/>
          <w:lang/>
        </w:rPr>
        <w:instrText xml:space="preserve"> HYPERLINK "mailto:jmabreu.mtz@infmd.ld.cu" </w:instrText>
      </w:r>
      <w:r>
        <w:rPr>
          <w:rFonts w:hint="default" w:ascii="Arial" w:hAnsi="Arial" w:cs="Arial"/>
          <w:lang/>
        </w:rPr>
        <w:fldChar w:fldCharType="separate"/>
      </w:r>
      <w:r>
        <w:rPr>
          <w:rStyle w:val="10"/>
          <w:rFonts w:hint="default" w:ascii="Arial" w:hAnsi="Arial" w:cs="Arial"/>
          <w:lang/>
        </w:rPr>
        <w:t>jmabreu.mtz</w:t>
      </w:r>
      <w:r>
        <w:rPr>
          <w:rStyle w:val="10"/>
          <w:rFonts w:hint="default" w:ascii="Arial" w:hAnsi="Arial" w:cs="Arial"/>
          <w:lang w:val="en-US"/>
        </w:rPr>
        <w:t>@infmd.ld.cu</w:t>
      </w:r>
      <w:r>
        <w:rPr>
          <w:rFonts w:hint="default" w:ascii="Arial" w:hAnsi="Arial" w:cs="Arial"/>
          <w:lang/>
        </w:rPr>
        <w:fldChar w:fldCharType="end"/>
      </w:r>
      <w:r>
        <w:rPr>
          <w:rFonts w:hint="default" w:ascii="Arial" w:hAnsi="Arial" w:cs="Arial"/>
          <w:lang w:val="en-US"/>
        </w:rPr>
        <w:t xml:space="preserve"> </w:t>
      </w:r>
      <w:r>
        <w:rPr>
          <w:rFonts w:ascii="Arial" w:hAnsi="Arial" w:cs="Arial"/>
          <w:lang w:val="es-MX"/>
        </w:rPr>
        <w:t xml:space="preserve"> Teléfono Móvil:</w:t>
      </w:r>
      <w:r>
        <w:rPr>
          <w:rFonts w:hint="default" w:ascii="Arial" w:hAnsi="Arial" w:cs="Arial"/>
          <w:lang w:val="en-US"/>
        </w:rPr>
        <w:t>53760272</w:t>
      </w:r>
    </w:p>
    <w:p>
      <w:pPr>
        <w:pStyle w:val="12"/>
        <w:numPr>
          <w:ilvl w:val="0"/>
          <w:numId w:val="1"/>
        </w:numPr>
        <w:spacing w:line="360" w:lineRule="auto"/>
        <w:ind w:left="425" w:leftChars="0" w:hanging="425" w:firstLine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Otros autores:  </w:t>
      </w:r>
      <w:r>
        <w:rPr>
          <w:rFonts w:ascii="Arial" w:hAnsi="Arial" w:cs="Arial"/>
          <w:sz w:val="24"/>
          <w:szCs w:val="24"/>
        </w:rPr>
        <w:t xml:space="preserve"> Arián Ramírez González</w:t>
      </w:r>
      <w:r>
        <w:rPr>
          <w:rFonts w:hint="default" w:ascii="Arial" w:hAnsi="Arial" w:cs="Arial"/>
          <w:sz w:val="24"/>
          <w:szCs w:val="24"/>
          <w:lang w:val="en-US"/>
        </w:rPr>
        <w:t>, Dunia Caballero L</w:t>
      </w:r>
      <w:r>
        <w:rPr>
          <w:rFonts w:hint="default" w:ascii="Arial" w:hAnsi="Arial" w:cs="Arial"/>
          <w:sz w:val="24"/>
          <w:szCs w:val="24"/>
          <w:lang/>
        </w:rPr>
        <w:t>ó</w:t>
      </w:r>
      <w:r>
        <w:rPr>
          <w:rFonts w:hint="default" w:ascii="Arial" w:hAnsi="Arial" w:cs="Arial"/>
          <w:sz w:val="24"/>
          <w:szCs w:val="24"/>
          <w:lang w:val="en-US"/>
        </w:rPr>
        <w:t>pez, Noevely Malpica Rodr</w:t>
      </w:r>
      <w:r>
        <w:rPr>
          <w:rFonts w:hint="default" w:ascii="Arial" w:hAnsi="Arial" w:cs="Arial"/>
          <w:sz w:val="24"/>
          <w:szCs w:val="24"/>
          <w:lang/>
        </w:rPr>
        <w:t>í</w:t>
      </w:r>
      <w:r>
        <w:rPr>
          <w:rFonts w:hint="default" w:ascii="Arial" w:hAnsi="Arial" w:cs="Arial"/>
          <w:sz w:val="24"/>
          <w:szCs w:val="24"/>
          <w:lang w:val="en-US"/>
        </w:rPr>
        <w:t>guez</w:t>
      </w:r>
    </w:p>
    <w:p>
      <w:pPr>
        <w:pStyle w:val="12"/>
        <w:numPr>
          <w:ilvl w:val="0"/>
          <w:numId w:val="1"/>
        </w:numPr>
        <w:spacing w:line="360" w:lineRule="auto"/>
        <w:ind w:left="425" w:leftChars="0" w:hanging="425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Origen del resultado: Proyecto __</w:t>
      </w:r>
      <w:r>
        <w:rPr>
          <w:rFonts w:hint="default" w:ascii="Arial" w:hAnsi="Arial" w:cs="Arial"/>
          <w:lang w:val="en-US"/>
        </w:rPr>
        <w:t>X</w:t>
      </w:r>
      <w:r>
        <w:rPr>
          <w:rFonts w:ascii="Arial" w:hAnsi="Arial" w:cs="Arial"/>
        </w:rPr>
        <w:t>__ Tesis _____ Fórum ________ Otro _______</w:t>
      </w: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Breve descripción del resultado:  </w:t>
      </w:r>
      <w:r>
        <w:rPr>
          <w:rFonts w:ascii="Arial" w:hAnsi="Arial" w:cs="Arial"/>
          <w:sz w:val="24"/>
          <w:szCs w:val="24"/>
        </w:rPr>
        <w:t>Los pacientes afectados con cáncer de próstata sufren en la mayoría enfermedad periodontal ya que los tratamientos que reciben como la quimioterapia, radioterapia o combinado</w:t>
      </w:r>
      <w:r>
        <w:rPr>
          <w:rFonts w:hint="default" w:ascii="Arial" w:hAnsi="Arial" w:cs="Arial"/>
          <w:sz w:val="24"/>
          <w:szCs w:val="24"/>
          <w:lang/>
        </w:rPr>
        <w:t>s,</w:t>
      </w:r>
      <w:r>
        <w:rPr>
          <w:rFonts w:ascii="Arial" w:hAnsi="Arial" w:cs="Arial"/>
          <w:sz w:val="24"/>
          <w:szCs w:val="24"/>
        </w:rPr>
        <w:t xml:space="preserve"> producen daños a nivel bucal que unido a una inadecuada higiene oral trae consigo una suspensión temporal del tratamiento anti neoplásico por su afectación directa.</w:t>
      </w:r>
      <w:r>
        <w:rPr>
          <w:rFonts w:hint="default" w:ascii="Arial" w:hAnsi="Arial" w:cs="Arial"/>
          <w:sz w:val="24"/>
          <w:szCs w:val="24"/>
          <w:lang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hace necesario que los profesionales de la salud </w:t>
      </w:r>
      <w:r>
        <w:rPr>
          <w:rFonts w:hint="default" w:ascii="Arial" w:hAnsi="Arial" w:cs="Arial"/>
          <w:sz w:val="24"/>
          <w:szCs w:val="24"/>
          <w:lang/>
        </w:rPr>
        <w:t xml:space="preserve"> actúen de forma integrada para</w:t>
      </w:r>
      <w:r>
        <w:rPr>
          <w:rFonts w:ascii="Arial" w:hAnsi="Arial" w:cs="Arial"/>
          <w:sz w:val="24"/>
          <w:szCs w:val="24"/>
        </w:rPr>
        <w:t xml:space="preserve"> abordar de manera efectiva esta problemática que va en aumento</w:t>
      </w:r>
      <w:r>
        <w:rPr>
          <w:rFonts w:hint="default" w:ascii="Arial" w:hAnsi="Arial" w:cs="Arial"/>
          <w:sz w:val="24"/>
          <w:szCs w:val="24"/>
          <w:lang/>
        </w:rPr>
        <w:t>. E</w:t>
      </w:r>
      <w:r>
        <w:rPr>
          <w:rFonts w:ascii="Arial" w:hAnsi="Arial" w:cs="Arial"/>
          <w:sz w:val="24"/>
          <w:szCs w:val="24"/>
        </w:rPr>
        <w:t>l cáncer</w:t>
      </w:r>
      <w:r>
        <w:rPr>
          <w:rFonts w:hint="default" w:ascii="Arial" w:hAnsi="Arial" w:cs="Arial"/>
          <w:sz w:val="24"/>
          <w:szCs w:val="24"/>
          <w:lang/>
        </w:rPr>
        <w:t xml:space="preserve"> de próstat se encuentra entre las primeras causas de muerte  en Cuba y en Matanzas, por lo que se</w:t>
      </w:r>
      <w:r>
        <w:rPr>
          <w:rFonts w:ascii="Arial" w:hAnsi="Arial" w:cs="Arial"/>
          <w:sz w:val="24"/>
          <w:szCs w:val="24"/>
        </w:rPr>
        <w:t xml:space="preserve"> requiere de un abordaje multidisciplinario</w:t>
      </w:r>
      <w:r>
        <w:rPr>
          <w:rFonts w:hint="default" w:ascii="Arial" w:hAnsi="Arial" w:cs="Arial"/>
          <w:sz w:val="24"/>
          <w:szCs w:val="24"/>
          <w:lang/>
        </w:rPr>
        <w:t xml:space="preserve">. Se propone un protocolo </w:t>
      </w:r>
      <w:r>
        <w:rPr>
          <w:rFonts w:ascii="Arial" w:hAnsi="Arial" w:cs="Arial"/>
          <w:bCs/>
          <w:sz w:val="24"/>
          <w:szCs w:val="24"/>
        </w:rPr>
        <w:t xml:space="preserve">de actuación </w:t>
      </w:r>
      <w:r>
        <w:rPr>
          <w:rFonts w:hint="default" w:ascii="Arial" w:hAnsi="Arial" w:cs="Arial"/>
          <w:bCs/>
          <w:sz w:val="24"/>
          <w:szCs w:val="24"/>
          <w:lang/>
        </w:rPr>
        <w:t>integral para</w:t>
      </w:r>
      <w:r>
        <w:rPr>
          <w:rFonts w:ascii="Arial" w:hAnsi="Arial" w:cs="Arial"/>
          <w:bCs/>
          <w:sz w:val="24"/>
          <w:szCs w:val="24"/>
        </w:rPr>
        <w:t xml:space="preserve"> la prevención y tratamiento de la enfermedad periodontal en pacientes con cáncer de próstata.</w:t>
      </w:r>
    </w:p>
    <w:p>
      <w:pPr>
        <w:pStyle w:val="12"/>
        <w:numPr>
          <w:ilvl w:val="0"/>
          <w:numId w:val="1"/>
        </w:numPr>
        <w:spacing w:line="360" w:lineRule="auto"/>
        <w:ind w:left="425" w:leftChars="0" w:hanging="425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Alcance del resultado: </w:t>
      </w:r>
      <w:r>
        <w:rPr>
          <w:rFonts w:hint="default" w:ascii="Arial" w:hAnsi="Arial" w:cs="Arial"/>
          <w:lang/>
        </w:rPr>
        <w:t>Nacional</w:t>
      </w:r>
    </w:p>
    <w:p>
      <w:pPr>
        <w:pStyle w:val="12"/>
        <w:numPr>
          <w:ilvl w:val="0"/>
          <w:numId w:val="1"/>
        </w:numPr>
        <w:spacing w:line="360" w:lineRule="auto"/>
        <w:ind w:left="425" w:leftChars="0" w:hanging="425" w:firstLine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Área priorizada de las proyecciones de la salud pública a la que responde:</w:t>
      </w:r>
    </w:p>
    <w:p>
      <w:pPr>
        <w:pStyle w:val="12"/>
        <w:numPr>
          <w:numId w:val="0"/>
        </w:numPr>
        <w:spacing w:line="360" w:lineRule="auto"/>
        <w:ind w:leftChars="0"/>
        <w:jc w:val="both"/>
        <w:rPr>
          <w:rFonts w:ascii="Arial" w:hAnsi="Arial" w:cs="Arial"/>
          <w:sz w:val="22"/>
          <w:szCs w:val="22"/>
        </w:rPr>
      </w:pPr>
      <w:r>
        <w:rPr>
          <w:rFonts w:hint="default" w:ascii="Arial" w:hAnsi="Arial" w:cs="Arial"/>
          <w:lang/>
        </w:rPr>
        <w:t>Enfermedades crónicas no transmisibles.</w:t>
      </w:r>
      <w:r>
        <w:rPr>
          <w:rFonts w:ascii="Arial" w:hAnsi="Arial" w:cs="Arial"/>
          <w:sz w:val="22"/>
          <w:szCs w:val="22"/>
        </w:rPr>
        <w:t xml:space="preserve"> </w:t>
      </w:r>
    </w:p>
    <w:p>
      <w:pPr>
        <w:pStyle w:val="12"/>
        <w:numPr>
          <w:ilvl w:val="0"/>
          <w:numId w:val="1"/>
        </w:numPr>
        <w:spacing w:line="360" w:lineRule="auto"/>
        <w:ind w:left="425" w:leftChars="0" w:hanging="425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Principales salidas previstas:  </w:t>
      </w:r>
      <w:r>
        <w:rPr>
          <w:rFonts w:hint="default" w:ascii="Arial" w:hAnsi="Arial" w:cs="Arial"/>
          <w:lang/>
        </w:rPr>
        <w:t>Tesis de especialidad, Publicaciones, Manual educativo, Registros de derecho de autor.</w:t>
      </w:r>
    </w:p>
    <w:p>
      <w:pPr>
        <w:pStyle w:val="12"/>
        <w:numPr>
          <w:ilvl w:val="0"/>
          <w:numId w:val="1"/>
        </w:numPr>
        <w:spacing w:line="360" w:lineRule="auto"/>
        <w:ind w:left="425" w:leftChars="0" w:hanging="425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Impactos esperados: </w:t>
      </w:r>
    </w:p>
    <w:p>
      <w:pPr>
        <w:pStyle w:val="12"/>
        <w:numPr>
          <w:numId w:val="0"/>
        </w:numPr>
        <w:spacing w:line="360" w:lineRule="auto"/>
        <w:ind w:leftChars="0"/>
        <w:jc w:val="both"/>
        <w:rPr>
          <w:rFonts w:hint="default" w:ascii="Arial" w:hAnsi="Arial" w:cs="Arial"/>
          <w:bCs/>
          <w:sz w:val="22"/>
          <w:szCs w:val="22"/>
          <w:lang/>
        </w:rPr>
      </w:pPr>
      <w:r>
        <w:rPr>
          <w:rFonts w:ascii="Arial" w:hAnsi="Arial" w:cs="Arial"/>
          <w:bCs/>
        </w:rPr>
        <w:t xml:space="preserve">Científico: </w:t>
      </w:r>
      <w:r>
        <w:rPr>
          <w:rFonts w:hint="default" w:ascii="Arial" w:hAnsi="Arial" w:cs="Arial"/>
          <w:bCs/>
          <w:lang/>
        </w:rPr>
        <w:t>Se realiza un aporte tórico en  el campo de la prevención y tratamiento de la enfermedad periodontal en pacientes con cáncer de próstata al sistematizar las evidencias cientificas y los fundamentos teóricos metodológicos empleados hasta la actualidad, resaltando sus ventajas y desventajas, así como insuficiencias que constituyen  oportunidades de mejora.</w:t>
      </w:r>
    </w:p>
    <w:p>
      <w:pPr>
        <w:pStyle w:val="12"/>
        <w:numPr>
          <w:numId w:val="0"/>
        </w:numPr>
        <w:spacing w:line="360" w:lineRule="auto"/>
        <w:ind w:leftChars="0"/>
        <w:jc w:val="both"/>
        <w:rPr>
          <w:rFonts w:hint="default" w:ascii="Arial" w:hAnsi="Arial" w:cs="Arial"/>
          <w:bCs/>
          <w:lang/>
        </w:rPr>
      </w:pPr>
      <w:r>
        <w:rPr>
          <w:rFonts w:ascii="Arial" w:hAnsi="Arial" w:cs="Arial"/>
          <w:bCs/>
        </w:rPr>
        <w:t xml:space="preserve">Económicos: </w:t>
      </w:r>
      <w:r>
        <w:rPr>
          <w:rFonts w:hint="default" w:ascii="Arial" w:hAnsi="Arial" w:cs="Arial"/>
          <w:bCs/>
          <w:lang/>
        </w:rPr>
        <w:t>Se propone un protocolo de actuación integral que disminuye los costos por paciente por tratamiento al modificar las guías clínicas actuales de Estomatología, ofreciendo alternativas terapéuticas nacionales, disminuye los costos institucionales  y familiares, y tiene como premisa principal la prevención.</w:t>
      </w:r>
    </w:p>
    <w:p>
      <w:pPr>
        <w:pStyle w:val="12"/>
        <w:numPr>
          <w:numId w:val="0"/>
        </w:numPr>
        <w:spacing w:line="360" w:lineRule="auto"/>
        <w:ind w:leftChars="0"/>
        <w:jc w:val="both"/>
        <w:rPr>
          <w:rFonts w:hint="default" w:ascii="Arial" w:hAnsi="Arial" w:cs="Arial"/>
          <w:bCs/>
          <w:lang/>
        </w:rPr>
      </w:pPr>
      <w:r>
        <w:rPr>
          <w:rFonts w:ascii="Arial" w:hAnsi="Arial" w:cs="Arial"/>
          <w:bCs/>
        </w:rPr>
        <w:t>Sociales:</w:t>
      </w:r>
      <w:r>
        <w:rPr>
          <w:rFonts w:hint="default" w:ascii="Arial" w:hAnsi="Arial" w:cs="Arial"/>
          <w:bCs/>
          <w:lang/>
        </w:rPr>
        <w:t xml:space="preserve"> La propuesta permite incluir como población priorizada un número elevado de pacientes generando mayor alcance y accesibilidad a los servicios estomatológicos, con una elevada satisfacción de los usuarios y de los prestadores.</w:t>
      </w:r>
    </w:p>
    <w:p>
      <w:pPr>
        <w:pStyle w:val="12"/>
        <w:numPr>
          <w:numId w:val="0"/>
        </w:numPr>
        <w:spacing w:line="360" w:lineRule="auto"/>
        <w:ind w:leftChars="0"/>
        <w:jc w:val="both"/>
        <w:rPr>
          <w:rFonts w:hint="default" w:ascii="Arial" w:hAnsi="Arial" w:cs="Arial"/>
          <w:bCs/>
          <w:sz w:val="22"/>
          <w:szCs w:val="22"/>
          <w:lang/>
        </w:rPr>
      </w:pPr>
      <w:r>
        <w:rPr>
          <w:rFonts w:ascii="Arial" w:hAnsi="Arial" w:cs="Arial"/>
          <w:bCs/>
        </w:rPr>
        <w:t xml:space="preserve">Otros: </w:t>
      </w:r>
      <w:r>
        <w:rPr>
          <w:rFonts w:hint="default" w:ascii="Arial" w:hAnsi="Arial" w:cs="Arial"/>
          <w:bCs/>
          <w:lang/>
        </w:rPr>
        <w:t xml:space="preserve">se incorpora como valor agregado la propuesta de un Manual de actuación del paciente con enfermedad periodontal y cáncer de próstata y su familia y </w:t>
      </w:r>
      <w:bookmarkStart w:id="0" w:name="_GoBack"/>
      <w:r>
        <w:rPr>
          <w:rFonts w:hint="default" w:ascii="Arial" w:hAnsi="Arial" w:cs="Arial"/>
          <w:bCs/>
          <w:lang/>
        </w:rPr>
        <w:t>un Blog dedicado a la familia cubana en la Plataforma Reflejos de navegación nacional.</w:t>
      </w:r>
    </w:p>
    <w:bookmarkEnd w:id="0"/>
    <w:p>
      <w:pPr>
        <w:spacing w:line="360" w:lineRule="auto"/>
        <w:ind w:left="360"/>
        <w:jc w:val="both"/>
        <w:rPr>
          <w:rFonts w:ascii="Arial" w:hAnsi="Arial" w:cs="Arial" w:eastAsiaTheme="minorEastAsia"/>
          <w:color w:val="000000" w:themeColor="dark1"/>
          <w:kern w:val="24"/>
          <w:sz w:val="40"/>
          <w:szCs w:val="40"/>
          <w14:textFill>
            <w14:solidFill>
              <w14:schemeClr w14:val="dk1"/>
            </w14:solidFill>
          </w14:textFill>
        </w:rPr>
      </w:pPr>
    </w:p>
    <w:p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sectPr>
      <w:headerReference r:id="rId5" w:type="default"/>
      <w:pgSz w:w="12240" w:h="15840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-59690</wp:posOffset>
          </wp:positionV>
          <wp:extent cx="2304415" cy="638175"/>
          <wp:effectExtent l="0" t="0" r="63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415" cy="638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D28CA7"/>
    <w:multiLevelType w:val="singleLevel"/>
    <w:tmpl w:val="48D28CA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8A"/>
    <w:rsid w:val="00000A05"/>
    <w:rsid w:val="000324C1"/>
    <w:rsid w:val="0005444E"/>
    <w:rsid w:val="00076945"/>
    <w:rsid w:val="00082888"/>
    <w:rsid w:val="000B5086"/>
    <w:rsid w:val="000B733B"/>
    <w:rsid w:val="000B7406"/>
    <w:rsid w:val="000E4A2F"/>
    <w:rsid w:val="000F7746"/>
    <w:rsid w:val="001021A0"/>
    <w:rsid w:val="00107CC0"/>
    <w:rsid w:val="0012759B"/>
    <w:rsid w:val="00132499"/>
    <w:rsid w:val="001325CA"/>
    <w:rsid w:val="00132F99"/>
    <w:rsid w:val="00144D9C"/>
    <w:rsid w:val="00171525"/>
    <w:rsid w:val="00191021"/>
    <w:rsid w:val="00194032"/>
    <w:rsid w:val="001C0E38"/>
    <w:rsid w:val="001C2148"/>
    <w:rsid w:val="001D342A"/>
    <w:rsid w:val="001E001C"/>
    <w:rsid w:val="002615DA"/>
    <w:rsid w:val="002B1512"/>
    <w:rsid w:val="002C5AF2"/>
    <w:rsid w:val="002D7683"/>
    <w:rsid w:val="002E7AD4"/>
    <w:rsid w:val="002F272A"/>
    <w:rsid w:val="003027A5"/>
    <w:rsid w:val="0031131F"/>
    <w:rsid w:val="00316CC7"/>
    <w:rsid w:val="00332E7D"/>
    <w:rsid w:val="00340B69"/>
    <w:rsid w:val="0034675C"/>
    <w:rsid w:val="0039279D"/>
    <w:rsid w:val="0039283D"/>
    <w:rsid w:val="0039486D"/>
    <w:rsid w:val="00395894"/>
    <w:rsid w:val="003A1BD1"/>
    <w:rsid w:val="003A39FA"/>
    <w:rsid w:val="003A575A"/>
    <w:rsid w:val="003D2214"/>
    <w:rsid w:val="003D417D"/>
    <w:rsid w:val="003E3F41"/>
    <w:rsid w:val="003F181C"/>
    <w:rsid w:val="0044154B"/>
    <w:rsid w:val="0045261B"/>
    <w:rsid w:val="00452CEA"/>
    <w:rsid w:val="00466EAB"/>
    <w:rsid w:val="004A76A0"/>
    <w:rsid w:val="004D27A5"/>
    <w:rsid w:val="004F6EA9"/>
    <w:rsid w:val="00515BF9"/>
    <w:rsid w:val="00531039"/>
    <w:rsid w:val="00533E74"/>
    <w:rsid w:val="00536C09"/>
    <w:rsid w:val="00536DE4"/>
    <w:rsid w:val="00582DEE"/>
    <w:rsid w:val="0059420A"/>
    <w:rsid w:val="005B3901"/>
    <w:rsid w:val="005B504D"/>
    <w:rsid w:val="005E7751"/>
    <w:rsid w:val="00604076"/>
    <w:rsid w:val="00615C8E"/>
    <w:rsid w:val="00623E21"/>
    <w:rsid w:val="00643C0F"/>
    <w:rsid w:val="006775DE"/>
    <w:rsid w:val="00695159"/>
    <w:rsid w:val="006A5AF3"/>
    <w:rsid w:val="006B5453"/>
    <w:rsid w:val="006D15A9"/>
    <w:rsid w:val="006F3C65"/>
    <w:rsid w:val="00720C10"/>
    <w:rsid w:val="00751FF3"/>
    <w:rsid w:val="00775C66"/>
    <w:rsid w:val="00777AB1"/>
    <w:rsid w:val="007B0EB8"/>
    <w:rsid w:val="007E0A41"/>
    <w:rsid w:val="00803670"/>
    <w:rsid w:val="00804A9E"/>
    <w:rsid w:val="00806AC5"/>
    <w:rsid w:val="008223F6"/>
    <w:rsid w:val="00836D7B"/>
    <w:rsid w:val="00853994"/>
    <w:rsid w:val="00861E03"/>
    <w:rsid w:val="00874AD7"/>
    <w:rsid w:val="008846FF"/>
    <w:rsid w:val="00891A7B"/>
    <w:rsid w:val="008B0043"/>
    <w:rsid w:val="00945525"/>
    <w:rsid w:val="009575D8"/>
    <w:rsid w:val="00982627"/>
    <w:rsid w:val="009A5F4E"/>
    <w:rsid w:val="009B1851"/>
    <w:rsid w:val="009C20E9"/>
    <w:rsid w:val="009E5940"/>
    <w:rsid w:val="00A427A7"/>
    <w:rsid w:val="00A553A7"/>
    <w:rsid w:val="00A5708A"/>
    <w:rsid w:val="00A83C33"/>
    <w:rsid w:val="00AA338D"/>
    <w:rsid w:val="00AC57CB"/>
    <w:rsid w:val="00B07562"/>
    <w:rsid w:val="00B13CD3"/>
    <w:rsid w:val="00B13DDB"/>
    <w:rsid w:val="00B35BA2"/>
    <w:rsid w:val="00B365B3"/>
    <w:rsid w:val="00B52AD0"/>
    <w:rsid w:val="00B57A89"/>
    <w:rsid w:val="00B6227F"/>
    <w:rsid w:val="00B71A50"/>
    <w:rsid w:val="00B870C3"/>
    <w:rsid w:val="00BE5022"/>
    <w:rsid w:val="00C72BCF"/>
    <w:rsid w:val="00C93D5E"/>
    <w:rsid w:val="00CA398A"/>
    <w:rsid w:val="00CB3384"/>
    <w:rsid w:val="00CF41B9"/>
    <w:rsid w:val="00D0616F"/>
    <w:rsid w:val="00D06E89"/>
    <w:rsid w:val="00D12FB1"/>
    <w:rsid w:val="00D27889"/>
    <w:rsid w:val="00D401BA"/>
    <w:rsid w:val="00D44C38"/>
    <w:rsid w:val="00D512B7"/>
    <w:rsid w:val="00D53467"/>
    <w:rsid w:val="00D742D6"/>
    <w:rsid w:val="00D9135C"/>
    <w:rsid w:val="00DC1EE6"/>
    <w:rsid w:val="00DD761D"/>
    <w:rsid w:val="00DE102B"/>
    <w:rsid w:val="00DF0A1D"/>
    <w:rsid w:val="00DF3B9D"/>
    <w:rsid w:val="00E05603"/>
    <w:rsid w:val="00E151EC"/>
    <w:rsid w:val="00E619E5"/>
    <w:rsid w:val="00E83B43"/>
    <w:rsid w:val="00EC1DEF"/>
    <w:rsid w:val="00EC5DA2"/>
    <w:rsid w:val="00F05740"/>
    <w:rsid w:val="00F37D04"/>
    <w:rsid w:val="00F56B44"/>
    <w:rsid w:val="00F709AE"/>
    <w:rsid w:val="00F9590A"/>
    <w:rsid w:val="00FC689B"/>
    <w:rsid w:val="00FE0A06"/>
    <w:rsid w:val="00FE7F69"/>
    <w:rsid w:val="09ED0DD0"/>
    <w:rsid w:val="0A167BEB"/>
    <w:rsid w:val="0A7F20F3"/>
    <w:rsid w:val="1FED4C27"/>
    <w:rsid w:val="2887777A"/>
    <w:rsid w:val="3581765E"/>
    <w:rsid w:val="45474F2B"/>
    <w:rsid w:val="46CD0363"/>
    <w:rsid w:val="51331892"/>
    <w:rsid w:val="56E5012E"/>
    <w:rsid w:val="590844A7"/>
    <w:rsid w:val="5A9A1850"/>
    <w:rsid w:val="65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 Indent"/>
    <w:basedOn w:val="1"/>
    <w:link w:val="17"/>
    <w:semiHidden/>
    <w:unhideWhenUsed/>
    <w:qFormat/>
    <w:uiPriority w:val="99"/>
    <w:pPr>
      <w:spacing w:after="120"/>
      <w:ind w:left="283"/>
    </w:pPr>
  </w:style>
  <w:style w:type="character" w:styleId="6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5"/>
    <w:semiHidden/>
    <w:unhideWhenUsed/>
    <w:uiPriority w:val="99"/>
    <w:pPr>
      <w:spacing w:after="200"/>
    </w:pPr>
    <w:rPr>
      <w:rFonts w:asciiTheme="minorHAnsi" w:hAnsiTheme="minorHAnsi" w:eastAsiaTheme="minorEastAsia" w:cstheme="minorBidi"/>
      <w:sz w:val="20"/>
      <w:szCs w:val="20"/>
      <w:lang w:val="es-MX" w:eastAsia="es-MX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419"/>
        <w:tab w:val="right" w:pos="8838"/>
      </w:tabs>
    </w:p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419"/>
        <w:tab w:val="right" w:pos="8838"/>
      </w:tabs>
    </w:pPr>
  </w:style>
  <w:style w:type="character" w:styleId="10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Encabezado Car"/>
    <w:basedOn w:val="2"/>
    <w:link w:val="9"/>
    <w:qFormat/>
    <w:uiPriority w:val="9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customStyle="1" w:styleId="14">
    <w:name w:val="Pie de página Car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customStyle="1" w:styleId="15">
    <w:name w:val="Texto comentario Car"/>
    <w:basedOn w:val="2"/>
    <w:link w:val="7"/>
    <w:semiHidden/>
    <w:qFormat/>
    <w:uiPriority w:val="99"/>
    <w:rPr>
      <w:rFonts w:eastAsiaTheme="minorEastAsia"/>
      <w:sz w:val="20"/>
      <w:szCs w:val="20"/>
      <w:lang w:val="es-MX" w:eastAsia="es-MX"/>
    </w:rPr>
  </w:style>
  <w:style w:type="character" w:customStyle="1" w:styleId="16">
    <w:name w:val="Texto de globo C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es-ES" w:eastAsia="es-ES"/>
    </w:rPr>
  </w:style>
  <w:style w:type="character" w:customStyle="1" w:styleId="17">
    <w:name w:val="Sangría de texto normal Car"/>
    <w:basedOn w:val="2"/>
    <w:link w:val="5"/>
    <w:semiHidden/>
    <w:uiPriority w:val="99"/>
    <w:rPr>
      <w:rFonts w:ascii="Times New Roman" w:hAnsi="Times New Roman" w:eastAsia="Times New Roman" w:cs="Times New Roman"/>
      <w:sz w:val="24"/>
      <w:szCs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1030</Characters>
  <Lines>8</Lines>
  <Paragraphs>2</Paragraphs>
  <TotalTime>17</TotalTime>
  <ScaleCrop>false</ScaleCrop>
  <LinksUpToDate>false</LinksUpToDate>
  <CharactersWithSpaces>1215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2022-11-14T15:35:00Z</dcterms:created>
  <dc:creator>Admin</dc:creator>
  <cp:lastModifiedBy>Judit Martínez Abreu</cp:lastModifiedBy>
  <dcterms:modified xsi:type="dcterms:W3CDTF">2023-02-06T17:22:08Z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DC9D6359086B47489E211634B531001E</vt:lpwstr>
  </property>
</Properties>
</file>